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2D65AE">
      <w:pPr>
        <w:pStyle w:val="1"/>
        <w:jc w:val="center"/>
        <w:rPr>
          <w:rFonts w:eastAsia="Times New Roman"/>
        </w:rPr>
      </w:pPr>
      <w:r>
        <w:rPr>
          <w:rFonts w:eastAsia="Times New Roman"/>
        </w:rPr>
        <w:t>ПРОТОКОЛ №Z036591</w:t>
      </w:r>
      <w:r>
        <w:rPr>
          <w:rFonts w:eastAsia="Times New Roman"/>
        </w:rPr>
        <w:br/>
        <w:t>рассмотрения и оценки заявок на участие в запросе цен в электронной форме</w:t>
      </w:r>
      <w:r>
        <w:rPr>
          <w:rFonts w:eastAsia="Times New Roman"/>
        </w:rPr>
        <w:br/>
        <w:t xml:space="preserve">«Открытый запрос цен на Право заключения договора на Поставку электронно-вычислительной техники, ее деталей и принадлежностей»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"/>
        <w:gridCol w:w="9317"/>
      </w:tblGrid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2D65AE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2D65AE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Дата создания протокола: 11.02.2015 г.</w:t>
            </w:r>
          </w:p>
        </w:tc>
      </w:tr>
    </w:tbl>
    <w:p w:rsidR="00000000" w:rsidRDefault="002D65AE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Оператор торгов: ООО "АКД"</w:t>
      </w:r>
      <w:r>
        <w:rPr>
          <w:rFonts w:eastAsia="Times New Roman"/>
        </w:rPr>
        <w:br/>
        <w:t>Место проведения запроса цен: http://www.A-K-D.ru</w:t>
      </w:r>
      <w:r>
        <w:rPr>
          <w:rFonts w:eastAsia="Times New Roman"/>
        </w:rPr>
        <w:br/>
        <w:t xml:space="preserve">Уникальный номер запроса цен на указанном сайте: Z036591. </w:t>
      </w:r>
    </w:p>
    <w:p w:rsidR="00000000" w:rsidRDefault="002D65AE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Заказчик: ФКП "ПГБИП"</w:t>
      </w:r>
      <w:r>
        <w:rPr>
          <w:rFonts w:eastAsia="Times New Roman"/>
        </w:rPr>
        <w:br/>
        <w:t xml:space="preserve">(446104, Россия, Самарская область, г. Чапаевск, Мячина, </w:t>
      </w:r>
      <w:r>
        <w:rPr>
          <w:rFonts w:eastAsia="Times New Roman"/>
        </w:rPr>
        <w:t xml:space="preserve">14). </w:t>
      </w:r>
    </w:p>
    <w:p w:rsidR="00000000" w:rsidRDefault="002D65AE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Наименование запроса цен: «Открытый запрос цен на Право заключения договора на Поставку электронно-вычислительной техники, ее деталей и принадлежностей». Извещение о проведении запроса цен было размещено на сайте http://www.a-k-d.ru в сети Интернет</w:t>
      </w:r>
      <w:r>
        <w:rPr>
          <w:rFonts w:eastAsia="Times New Roman"/>
        </w:rPr>
        <w:t xml:space="preserve"> 02.02.2015 </w:t>
      </w:r>
    </w:p>
    <w:p w:rsidR="00000000" w:rsidRDefault="002D65AE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Рассмотрение и оценку заявок на участие в запросе цен </w:t>
      </w:r>
      <w:proofErr w:type="spellStart"/>
      <w:r>
        <w:rPr>
          <w:rFonts w:eastAsia="Times New Roman"/>
        </w:rPr>
        <w:t>осуществляет</w:t>
      </w:r>
      <w:proofErr w:type="gramStart"/>
      <w:r>
        <w:rPr>
          <w:rFonts w:eastAsia="Times New Roman"/>
        </w:rPr>
        <w:t>:«</w:t>
      </w:r>
      <w:proofErr w:type="gramEnd"/>
      <w:r>
        <w:rPr>
          <w:rFonts w:eastAsia="Times New Roman"/>
        </w:rPr>
        <w:t>Закупочная</w:t>
      </w:r>
      <w:proofErr w:type="spellEnd"/>
      <w:r>
        <w:rPr>
          <w:rFonts w:eastAsia="Times New Roman"/>
        </w:rPr>
        <w:t xml:space="preserve"> комиссия» (далее – Единая комиссия).</w:t>
      </w:r>
      <w:r>
        <w:rPr>
          <w:rFonts w:eastAsia="Times New Roman"/>
        </w:rPr>
        <w:br/>
        <w:t xml:space="preserve">На заседании Единой комиссии </w:t>
      </w:r>
      <w:r>
        <w:rPr>
          <w:rStyle w:val="a3"/>
          <w:rFonts w:eastAsia="Times New Roman"/>
        </w:rPr>
        <w:t>присутствовали</w:t>
      </w:r>
      <w:r>
        <w:rPr>
          <w:rFonts w:eastAsia="Times New Roman"/>
        </w:rPr>
        <w:t>:</w:t>
      </w:r>
    </w:p>
    <w:p w:rsidR="00000000" w:rsidRDefault="002D65AE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Шагина Оксана Юрьевна</w:t>
      </w:r>
    </w:p>
    <w:p w:rsidR="00000000" w:rsidRDefault="002D65AE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proofErr w:type="spellStart"/>
      <w:r>
        <w:rPr>
          <w:rFonts w:eastAsia="Times New Roman"/>
        </w:rPr>
        <w:t>Понятова</w:t>
      </w:r>
      <w:proofErr w:type="spellEnd"/>
      <w:r>
        <w:rPr>
          <w:rFonts w:eastAsia="Times New Roman"/>
        </w:rPr>
        <w:t xml:space="preserve"> Наталья Николаевна</w:t>
      </w:r>
    </w:p>
    <w:p w:rsidR="00000000" w:rsidRDefault="002D65AE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Краснов Максим Викторович</w:t>
      </w:r>
    </w:p>
    <w:p w:rsidR="00000000" w:rsidRDefault="002D65AE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proofErr w:type="spellStart"/>
      <w:r>
        <w:rPr>
          <w:rFonts w:eastAsia="Times New Roman"/>
        </w:rPr>
        <w:t>Золи</w:t>
      </w:r>
      <w:r>
        <w:rPr>
          <w:rFonts w:eastAsia="Times New Roman"/>
        </w:rPr>
        <w:t>н</w:t>
      </w:r>
      <w:proofErr w:type="spellEnd"/>
      <w:r>
        <w:rPr>
          <w:rFonts w:eastAsia="Times New Roman"/>
        </w:rPr>
        <w:t xml:space="preserve"> Дмитрий Эдуардович</w:t>
      </w:r>
    </w:p>
    <w:p w:rsidR="00000000" w:rsidRDefault="002D65AE">
      <w:pPr>
        <w:spacing w:beforeAutospacing="1" w:afterAutospacing="1"/>
        <w:ind w:left="720"/>
        <w:rPr>
          <w:rFonts w:eastAsia="Times New Roman"/>
        </w:rPr>
      </w:pPr>
      <w:r>
        <w:rPr>
          <w:rFonts w:eastAsia="Times New Roman"/>
        </w:rPr>
        <w:t xml:space="preserve">На заседании Единой комиссии </w:t>
      </w:r>
      <w:r>
        <w:rPr>
          <w:rStyle w:val="a3"/>
          <w:rFonts w:eastAsia="Times New Roman"/>
        </w:rPr>
        <w:t>отсутствовали</w:t>
      </w:r>
      <w:r>
        <w:rPr>
          <w:rFonts w:eastAsia="Times New Roman"/>
        </w:rPr>
        <w:t>:</w:t>
      </w:r>
    </w:p>
    <w:p w:rsidR="00000000" w:rsidRDefault="002D65AE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proofErr w:type="spellStart"/>
      <w:r>
        <w:rPr>
          <w:rFonts w:eastAsia="Times New Roman"/>
        </w:rPr>
        <w:t>Бунцев</w:t>
      </w:r>
      <w:proofErr w:type="spellEnd"/>
      <w:r>
        <w:rPr>
          <w:rFonts w:eastAsia="Times New Roman"/>
        </w:rPr>
        <w:t xml:space="preserve"> Алексей Юрьевич</w:t>
      </w:r>
    </w:p>
    <w:p w:rsidR="00000000" w:rsidRDefault="002D65AE">
      <w:pPr>
        <w:spacing w:beforeAutospacing="1" w:after="240"/>
        <w:ind w:left="720"/>
        <w:rPr>
          <w:rFonts w:eastAsia="Times New Roman"/>
        </w:rPr>
      </w:pPr>
      <w:r>
        <w:rPr>
          <w:rFonts w:eastAsia="Times New Roman"/>
        </w:rPr>
        <w:t>Из 5 членов Единой комиссии на заседании присутствовали 4. Кворум состоялся.</w:t>
      </w:r>
    </w:p>
    <w:p w:rsidR="00000000" w:rsidRDefault="002D65AE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Существенными условиями контракта, который будет заключен с победителем </w:t>
      </w:r>
      <w:r>
        <w:rPr>
          <w:rFonts w:eastAsia="Times New Roman"/>
        </w:rPr>
        <w:t xml:space="preserve">в проведении запроса цен, являются </w:t>
      </w:r>
      <w:proofErr w:type="gramStart"/>
      <w:r>
        <w:rPr>
          <w:rFonts w:eastAsia="Times New Roman"/>
        </w:rPr>
        <w:t>следующие</w:t>
      </w:r>
      <w:proofErr w:type="gramEnd"/>
      <w:r>
        <w:rPr>
          <w:rFonts w:eastAsia="Times New Roman"/>
        </w:rPr>
        <w:t xml:space="preserve">: </w:t>
      </w:r>
    </w:p>
    <w:p w:rsidR="00000000" w:rsidRDefault="002D65AE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 xml:space="preserve">Максимальная цена контракта: 334 866.00 российских рублей (триста тридцать четыре тысячи восемьсот шестьдесят шесть рублей 00 копеек) включая НДС </w:t>
      </w:r>
    </w:p>
    <w:p w:rsidR="00000000" w:rsidRDefault="002D65AE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 xml:space="preserve">Требования к поставщикам и другая информация: </w:t>
      </w:r>
    </w:p>
    <w:p w:rsidR="00000000" w:rsidRDefault="002D65AE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>Место исполнени</w:t>
      </w:r>
      <w:r>
        <w:rPr>
          <w:rFonts w:eastAsia="Times New Roman"/>
        </w:rPr>
        <w:t xml:space="preserve">я контракта: </w:t>
      </w:r>
    </w:p>
    <w:p w:rsidR="00000000" w:rsidRDefault="002D65AE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 xml:space="preserve">Сроки поставки товаров, выполнения работ, оказания услуг: не более 10 (Десяти) рабочих дней с момента заключения договора </w:t>
      </w:r>
    </w:p>
    <w:p w:rsidR="00000000" w:rsidRDefault="002D65AE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>Сроки и условия оплаты товаров, выполнения работ, оказания услуг: безналичным расчетом в течение 10 (Десять) календарны</w:t>
      </w:r>
      <w:r>
        <w:rPr>
          <w:rFonts w:eastAsia="Times New Roman"/>
        </w:rPr>
        <w:t xml:space="preserve">х дней после поставки товара по указанному адресу поставки Заказчика </w:t>
      </w:r>
    </w:p>
    <w:p w:rsidR="00000000" w:rsidRDefault="002D65AE">
      <w:pPr>
        <w:spacing w:beforeAutospacing="1" w:after="240"/>
        <w:ind w:left="720"/>
        <w:rPr>
          <w:rFonts w:eastAsia="Times New Roman"/>
        </w:rPr>
      </w:pPr>
    </w:p>
    <w:p w:rsidR="00000000" w:rsidRDefault="002D65AE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До окончания указанного в извещении срока подачи заявок на участие в запросе цен 09.02.2015 г., 12:00 поступило 2 заявки на участие в запросе цен через сайт в сети Интернет http://www</w:t>
      </w:r>
      <w:r>
        <w:rPr>
          <w:rFonts w:eastAsia="Times New Roman"/>
        </w:rPr>
        <w:t xml:space="preserve">.a-k-d.ru: 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"/>
        <w:gridCol w:w="2086"/>
        <w:gridCol w:w="2416"/>
        <w:gridCol w:w="1580"/>
        <w:gridCol w:w="2217"/>
      </w:tblGrid>
      <w:tr w:rsidR="00000000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2D65A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№ </w:t>
            </w:r>
            <w:proofErr w:type="gramStart"/>
            <w:r>
              <w:rPr>
                <w:rFonts w:eastAsia="Times New Roman"/>
                <w:b/>
                <w:bCs/>
              </w:rPr>
              <w:t>п</w:t>
            </w:r>
            <w:proofErr w:type="gramEnd"/>
            <w:r>
              <w:rPr>
                <w:rFonts w:eastAsia="Times New Roman"/>
                <w:b/>
                <w:bCs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2D65A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Наименование (для юридического лица), ФИО (для физического лица) участника процедуры закупки, ИНН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2D65A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Место нахождения (фактический адрес для юридического лица) и место жительства (для физического лица)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2D65A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Дата и время поступления заявки на участие в запросе цен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2D65A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Предлагаемая цена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2D65A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2D65A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Волга Документ</w:t>
            </w:r>
            <w:r>
              <w:rPr>
                <w:rFonts w:eastAsia="Times New Roman"/>
              </w:rPr>
              <w:br/>
              <w:t>ИНН 6314014421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2D65A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443099, Россия, Самарская область, Самара, </w:t>
            </w:r>
            <w:proofErr w:type="spellStart"/>
            <w:proofErr w:type="gramStart"/>
            <w:r>
              <w:rPr>
                <w:rFonts w:eastAsia="Times New Roman"/>
              </w:rPr>
              <w:t>ул</w:t>
            </w:r>
            <w:proofErr w:type="spellEnd"/>
            <w:proofErr w:type="gramEnd"/>
            <w:r>
              <w:rPr>
                <w:rFonts w:eastAsia="Times New Roman"/>
              </w:rPr>
              <w:t xml:space="preserve"> Фрунзе , 70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2D65A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 февраля 2015 г. 16:14:27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2D65A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332 647.00 российских рублей (триста тридцать две т</w:t>
            </w:r>
            <w:r>
              <w:rPr>
                <w:rFonts w:eastAsia="Times New Roman"/>
              </w:rPr>
              <w:t>ысячи шестьсот сорок семь рублей 00 копеек) с учетом НДС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2D65A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2D65A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ООО "Арена"</w:t>
            </w:r>
            <w:r>
              <w:rPr>
                <w:rFonts w:eastAsia="Times New Roman"/>
              </w:rPr>
              <w:br/>
              <w:t>ИНН 6312136569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2D65A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443051, Россия, Самарская область, Самара, </w:t>
            </w:r>
            <w:proofErr w:type="spellStart"/>
            <w:r>
              <w:rPr>
                <w:rFonts w:eastAsia="Times New Roman"/>
              </w:rPr>
              <w:t>ул</w:t>
            </w:r>
            <w:proofErr w:type="gramStart"/>
            <w:r>
              <w:rPr>
                <w:rFonts w:eastAsia="Times New Roman"/>
              </w:rPr>
              <w:t>.Р</w:t>
            </w:r>
            <w:proofErr w:type="gramEnd"/>
            <w:r>
              <w:rPr>
                <w:rFonts w:eastAsia="Times New Roman"/>
              </w:rPr>
              <w:t>еспубликанская</w:t>
            </w:r>
            <w:proofErr w:type="spellEnd"/>
            <w:r>
              <w:rPr>
                <w:rFonts w:eastAsia="Times New Roman"/>
              </w:rPr>
              <w:t>, 117 А, ОКАТО 36401368000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2D65A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 февраля 2015 г. 09:08:12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2D65A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299 000.00 российских рублей (двести девяносто девять тысяч рублей 00 копеек) НДС не облагается</w:t>
            </w:r>
          </w:p>
        </w:tc>
      </w:tr>
    </w:tbl>
    <w:p w:rsidR="00000000" w:rsidRDefault="002D65AE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Отклонены котировочные заявки на участие в запросе цен от следующих участников: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86"/>
        <w:gridCol w:w="3269"/>
      </w:tblGrid>
      <w:tr w:rsidR="00000000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2D65A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Наименование (для юридического лица), ФИО (для физического лица) участника процедуры закупки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2D65A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Причина отклонения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2D65A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Волга Документ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2D65A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Несоблюдение участником пункта 4.4.5. Документации</w:t>
            </w:r>
          </w:p>
        </w:tc>
      </w:tr>
    </w:tbl>
    <w:p w:rsidR="00000000" w:rsidRDefault="002D65AE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Единая комиссия рассмотрела поступившие заявки на участие в запросе цен</w:t>
      </w:r>
      <w:r>
        <w:rPr>
          <w:rFonts w:eastAsia="Times New Roman"/>
        </w:rPr>
        <w:t xml:space="preserve"> на соответствие требованиям, установленным в извещении о проведении запроса цен, оценила их и приняла на основании полученных результатов следующее решение:</w:t>
      </w:r>
    </w:p>
    <w:p w:rsidR="002D65AE" w:rsidRDefault="002D65AE" w:rsidP="002D65AE">
      <w:pPr>
        <w:spacing w:before="100" w:beforeAutospacing="1" w:after="100" w:afterAutospacing="1"/>
        <w:ind w:left="720"/>
        <w:rPr>
          <w:rFonts w:eastAsia="Times New Roman"/>
        </w:rPr>
      </w:pPr>
      <w:r>
        <w:rPr>
          <w:rFonts w:eastAsia="Times New Roman"/>
        </w:rPr>
        <w:t xml:space="preserve">   Признать запрос котировок несостоявшимся. </w:t>
      </w:r>
      <w:bookmarkStart w:id="0" w:name="_GoBack"/>
      <w:bookmarkEnd w:id="0"/>
    </w:p>
    <w:p w:rsidR="00000000" w:rsidRDefault="002D65AE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 xml:space="preserve">Настоящий протокол разместить на сайте http://www.a-k-d.ru </w:t>
      </w:r>
    </w:p>
    <w:p w:rsidR="00000000" w:rsidRDefault="002D65AE">
      <w:pPr>
        <w:spacing w:beforeAutospacing="1" w:after="240"/>
        <w:ind w:left="720"/>
        <w:rPr>
          <w:rFonts w:eastAsia="Times New Roman"/>
        </w:rPr>
      </w:pPr>
    </w:p>
    <w:p w:rsidR="00000000" w:rsidRDefault="002D65AE">
      <w:pPr>
        <w:numPr>
          <w:ilvl w:val="0"/>
          <w:numId w:val="2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Протокол рассмотрения и оценки заявок на участие в запросе цен </w:t>
      </w:r>
      <w:r>
        <w:rPr>
          <w:rFonts w:eastAsia="Times New Roman"/>
        </w:rPr>
        <w:t xml:space="preserve">составляется в двух экземплярах, один из которых остается у Заказчика. Заказчик вправе передать ООО "Арена" один экземпляр протокола и проект контракта, который составляется путем включения в него условий исполнения контракта, предусмотренных извещением о </w:t>
      </w:r>
      <w:r>
        <w:rPr>
          <w:rFonts w:eastAsia="Times New Roman"/>
        </w:rPr>
        <w:t xml:space="preserve">проведении запроса цен, и цены, предложенной победителем запроса цен в поданной им заявке на участие в запросе цен. </w:t>
      </w:r>
    </w:p>
    <w:p w:rsidR="00000000" w:rsidRDefault="002D65AE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Подписи: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23"/>
        <w:gridCol w:w="2235"/>
      </w:tblGrid>
      <w:tr w:rsidR="0000000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00000" w:rsidRDefault="002D65A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Председатель Единой комиссии: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2D65A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Шагина Оксана Юрьевна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2D65A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00000" w:rsidRDefault="002D65A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Секретарь Единой комиссии: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2D65AE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Золин</w:t>
            </w:r>
            <w:proofErr w:type="spellEnd"/>
            <w:r>
              <w:rPr>
                <w:rFonts w:eastAsia="Times New Roman"/>
              </w:rPr>
              <w:t xml:space="preserve"> Дмитрий Эдуардович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2D65A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00000" w:rsidRDefault="002D65A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Члены Единой комиссии: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2D65A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Шагина Оксана Юрьевна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2D65A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2D65AE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Понятова</w:t>
            </w:r>
            <w:proofErr w:type="spellEnd"/>
            <w:r>
              <w:rPr>
                <w:rFonts w:eastAsia="Times New Roman"/>
              </w:rPr>
              <w:t xml:space="preserve"> Наталья Николаевна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2D65A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2D65A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Краснов Максим Викторович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2D65A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2D65AE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Золин</w:t>
            </w:r>
            <w:proofErr w:type="spellEnd"/>
            <w:r>
              <w:rPr>
                <w:rFonts w:eastAsia="Times New Roman"/>
              </w:rPr>
              <w:t xml:space="preserve"> Дмитрий Эдуардович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000000" w:rsidRDefault="002D65A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</w:tbl>
    <w:p w:rsidR="00000000" w:rsidRDefault="002D65AE">
      <w:pPr>
        <w:rPr>
          <w:rFonts w:eastAsia="Times New Roman"/>
        </w:rPr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0F2EC6"/>
    <w:multiLevelType w:val="multilevel"/>
    <w:tmpl w:val="404CF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1">
      <w:lvl w:ilvl="1">
        <w:numFmt w:val="lowerLetter"/>
        <w:lvlText w:val="%2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2D65AE"/>
    <w:rsid w:val="002D6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554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OZ2</dc:creator>
  <cp:lastModifiedBy>OZ2</cp:lastModifiedBy>
  <cp:revision>2</cp:revision>
  <dcterms:created xsi:type="dcterms:W3CDTF">2015-02-11T12:15:00Z</dcterms:created>
  <dcterms:modified xsi:type="dcterms:W3CDTF">2015-02-11T12:15:00Z</dcterms:modified>
</cp:coreProperties>
</file>